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671FF8">
        <w:rPr>
          <w:rFonts w:ascii="Arial" w:hAnsi="Arial" w:cs="Arial"/>
          <w:b/>
          <w:bCs/>
          <w:sz w:val="24"/>
        </w:rPr>
        <w:t>3609</w:t>
      </w:r>
    </w:p>
    <w:p w:rsidR="00C466C5" w:rsidRPr="006A7306" w:rsidRDefault="00C466C5" w:rsidP="00C466C5">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Pr="00EC7CE6">
        <w:rPr>
          <w:rFonts w:ascii="Arial" w:hAnsi="Arial" w:cs="Arial"/>
          <w:b/>
          <w:bCs/>
        </w:rPr>
        <w:tab/>
      </w:r>
      <w:r>
        <w:rPr>
          <w:rFonts w:ascii="Arial" w:hAnsi="Arial" w:cs="Arial"/>
          <w:b/>
          <w:bCs/>
        </w:rPr>
        <w:t>(was S2-16</w:t>
      </w:r>
      <w:r w:rsidR="00671FF8" w:rsidRPr="00671FF8">
        <w:rPr>
          <w:rFonts w:ascii="Arial" w:hAnsi="Arial" w:cs="Arial"/>
          <w:b/>
          <w:bCs/>
        </w:rPr>
        <w:t>3609</w:t>
      </w:r>
      <w:r w:rsidRPr="006A730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27F50">
        <w:rPr>
          <w:rFonts w:ascii="Arial" w:hAnsi="Arial" w:cs="Arial"/>
          <w:b/>
        </w:rPr>
        <w:t>Nokia</w:t>
      </w:r>
      <w:r w:rsidR="00EB3EE9" w:rsidRPr="00EB3EE9">
        <w:t xml:space="preserve"> </w:t>
      </w:r>
      <w:r w:rsidR="00EB3EE9" w:rsidRPr="00EB3EE9">
        <w:rPr>
          <w:rFonts w:ascii="Arial" w:hAnsi="Arial" w:cs="Arial"/>
          <w:b/>
        </w:rPr>
        <w:t>, Alcatel-Shanghai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25A5A">
        <w:rPr>
          <w:rFonts w:ascii="Arial" w:hAnsi="Arial" w:cs="Arial"/>
          <w:b/>
        </w:rPr>
        <w:t xml:space="preserve">On </w:t>
      </w:r>
      <w:r w:rsidR="003764A7">
        <w:rPr>
          <w:rFonts w:ascii="Arial" w:hAnsi="Arial" w:cs="Arial"/>
          <w:b/>
        </w:rPr>
        <w:t xml:space="preserve">usage of aggregate </w:t>
      </w:r>
      <w:r w:rsidR="00E25A5A">
        <w:rPr>
          <w:rFonts w:ascii="Arial" w:hAnsi="Arial" w:cs="Arial"/>
          <w:b/>
        </w:rPr>
        <w:t xml:space="preserve">tunnelling </w:t>
      </w:r>
      <w:r w:rsidR="003764A7">
        <w:rPr>
          <w:rFonts w:ascii="Arial" w:hAnsi="Arial" w:cs="Arial"/>
          <w:b/>
        </w:rPr>
        <w:t xml:space="preserve">over </w:t>
      </w:r>
      <w:r w:rsidR="00E25A5A">
        <w:rPr>
          <w:rFonts w:ascii="Arial" w:hAnsi="Arial" w:cs="Arial"/>
          <w:b/>
        </w:rPr>
        <w:t>NG3</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E25A5A">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3764A7">
        <w:t>The new solution discusses the conditions for the tunnelling on NG3 not to be per UE, but to be “aggregate”</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327F50" w:rsidRDefault="00327F50" w:rsidP="00327F50">
      <w:pPr>
        <w:rPr>
          <w:lang w:eastAsia="zh-CN"/>
        </w:rPr>
      </w:pPr>
      <w:r>
        <w:rPr>
          <w:lang w:eastAsia="zh-CN"/>
        </w:rPr>
        <w:t>Void.</w:t>
      </w: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r w:rsidR="00EB3EE9">
        <w:rPr>
          <w:rFonts w:ascii="Arial" w:hAnsi="Arial" w:cs="Arial"/>
        </w:rPr>
        <w:t xml:space="preserve"> </w:t>
      </w:r>
      <w:r w:rsidR="00EB3EE9" w:rsidRPr="00EB3EE9">
        <w:rPr>
          <w:rFonts w:ascii="Arial" w:hAnsi="Arial" w:cs="Arial"/>
          <w:color w:val="FF0000"/>
        </w:rPr>
        <w:t xml:space="preserve">(all text </w:t>
      </w:r>
      <w:r w:rsidR="00EB3EE9">
        <w:rPr>
          <w:rFonts w:ascii="Arial" w:hAnsi="Arial" w:cs="Arial"/>
          <w:color w:val="FF0000"/>
        </w:rPr>
        <w:t xml:space="preserve">below </w:t>
      </w:r>
      <w:r w:rsidR="00EB3EE9" w:rsidRPr="00EB3EE9">
        <w:rPr>
          <w:rFonts w:ascii="Arial" w:hAnsi="Arial" w:cs="Arial"/>
          <w:color w:val="FF0000"/>
        </w:rPr>
        <w:t>is NEW</w:t>
      </w:r>
      <w:r w:rsidR="00EB3EE9">
        <w:rPr>
          <w:rFonts w:ascii="Arial" w:hAnsi="Arial" w:cs="Arial"/>
        </w:rPr>
        <w:t>)</w:t>
      </w:r>
    </w:p>
    <w:p w:rsidR="009F46E3" w:rsidRDefault="009F46E3" w:rsidP="009F46E3">
      <w:pPr>
        <w:pStyle w:val="Titre3"/>
      </w:pPr>
      <w:bookmarkStart w:id="0" w:name="_Toc453184223"/>
      <w:r>
        <w:t>6.4.</w:t>
      </w:r>
      <w:r w:rsidR="00DE2F06">
        <w:t>y</w:t>
      </w:r>
      <w:r>
        <w:tab/>
      </w:r>
      <w:bookmarkEnd w:id="0"/>
      <w:r w:rsidR="00DE2F06">
        <w:t xml:space="preserve">Scope of the </w:t>
      </w:r>
      <w:r w:rsidRPr="00DE2F06">
        <w:t xml:space="preserve">Tunnelling to carry User plane flows </w:t>
      </w:r>
      <w:r w:rsidR="003764A7">
        <w:t>over</w:t>
      </w:r>
      <w:r w:rsidRPr="00DE2F06">
        <w:t xml:space="preserve"> NG3</w:t>
      </w:r>
    </w:p>
    <w:p w:rsidR="009F46E3" w:rsidRPr="009F46E3" w:rsidRDefault="009F46E3" w:rsidP="009F46E3">
      <w:r>
        <w:t xml:space="preserve">This solution applies to following WT of key issue 4 on session management: SM_WT_#1 SM Model / </w:t>
      </w:r>
      <w:r w:rsidRPr="009F46E3">
        <w:t>UP protocol model</w:t>
      </w:r>
      <w:r w:rsidRPr="009F46E3">
        <w:rPr>
          <w:lang w:val="en-US"/>
        </w:rPr>
        <w:t xml:space="preserve"> </w:t>
      </w:r>
    </w:p>
    <w:p w:rsidR="009F46E3" w:rsidRDefault="009F46E3" w:rsidP="009F46E3">
      <w:pPr>
        <w:pStyle w:val="Titre4"/>
      </w:pPr>
      <w:bookmarkStart w:id="1" w:name="_Toc453184224"/>
      <w:r>
        <w:t>6.4.</w:t>
      </w:r>
      <w:r w:rsidR="00DE2F06">
        <w:t>y</w:t>
      </w:r>
      <w:r>
        <w:t>.1</w:t>
      </w:r>
      <w:r>
        <w:tab/>
        <w:t>Architecture description</w:t>
      </w:r>
      <w:bookmarkEnd w:id="1"/>
    </w:p>
    <w:p w:rsidR="00DE2F06" w:rsidRDefault="00F37A9F" w:rsidP="00945B76">
      <w:r>
        <w:t>The solution assumes s</w:t>
      </w:r>
      <w:r w:rsidR="00D440CA" w:rsidRPr="00D440CA">
        <w:t xml:space="preserve">ome form of Tunnelling is </w:t>
      </w:r>
      <w:r w:rsidR="009F46E3">
        <w:t>used</w:t>
      </w:r>
      <w:r w:rsidR="00D440CA" w:rsidRPr="00D440CA">
        <w:t xml:space="preserve"> to carry User plane flows </w:t>
      </w:r>
      <w:r w:rsidR="003764A7">
        <w:t>over</w:t>
      </w:r>
      <w:r w:rsidR="00D440CA" w:rsidRPr="00D440CA">
        <w:t xml:space="preserve"> NG3</w:t>
      </w:r>
      <w:r>
        <w:t xml:space="preserve"> and</w:t>
      </w:r>
      <w:r w:rsidR="00DE2F06">
        <w:t xml:space="preserve"> discusses the conditions for </w:t>
      </w:r>
      <w:r w:rsidR="007C40D8">
        <w:t>the</w:t>
      </w:r>
      <w:r w:rsidR="00DE2F06">
        <w:t xml:space="preserve"> tunnelling </w:t>
      </w:r>
      <w:r w:rsidR="007C40D8">
        <w:t xml:space="preserve">on NG3 </w:t>
      </w:r>
      <w:r w:rsidR="00DE2F06">
        <w:t xml:space="preserve">not to be per UE, </w:t>
      </w:r>
      <w:r w:rsidR="000C493F">
        <w:t xml:space="preserve">but to be “aggregate” </w:t>
      </w:r>
      <w:r w:rsidR="00DE2F06">
        <w:t>e</w:t>
      </w:r>
      <w:r w:rsidR="000C493F">
        <w:t>.g</w:t>
      </w:r>
      <w:r w:rsidR="00DE2F06">
        <w:t xml:space="preserve">. </w:t>
      </w:r>
      <w:r w:rsidR="007601C3">
        <w:t>to be per peer of nodes</w:t>
      </w:r>
      <w:r w:rsidR="007C40D8">
        <w:t xml:space="preserve"> (RAN – NG Core User Plane Function)</w:t>
      </w:r>
      <w:r w:rsidR="007601C3">
        <w:t>.</w:t>
      </w:r>
    </w:p>
    <w:p w:rsidR="000C493F" w:rsidRDefault="000C493F" w:rsidP="00945B76">
      <w:r>
        <w:t xml:space="preserve">Such aggregate tunnels </w:t>
      </w:r>
      <w:r w:rsidR="001445AE">
        <w:t>aim at</w:t>
      </w:r>
      <w:r>
        <w:t xml:space="preserve"> requiring no signalling </w:t>
      </w:r>
      <w:r w:rsidR="007853C0">
        <w:t xml:space="preserve">or less signalling </w:t>
      </w:r>
      <w:r>
        <w:t>to be set up</w:t>
      </w:r>
      <w:r w:rsidR="00F37A9F">
        <w:t xml:space="preserve"> than in the case of a tunnel per </w:t>
      </w:r>
      <w:r w:rsidR="007853C0">
        <w:t>PDU session</w:t>
      </w:r>
      <w:r>
        <w:t>.</w:t>
      </w:r>
    </w:p>
    <w:p w:rsidR="00F37A9F" w:rsidRDefault="00F37A9F" w:rsidP="00F37A9F">
      <w:pPr>
        <w:pStyle w:val="NO"/>
      </w:pPr>
      <w:r>
        <w:t xml:space="preserve">NOTE: </w:t>
      </w:r>
      <w:r>
        <w:tab/>
        <w:t xml:space="preserve">In case of </w:t>
      </w:r>
      <w:r w:rsidR="00945B76">
        <w:t xml:space="preserve">usage of the CONNECT/ RRC-Inactive state (per solution in sub-clause 6.3.3), the UE may be considered as always CONNECTED from the Core view point thus especially for UE that don’t move any per </w:t>
      </w:r>
      <w:r w:rsidR="007853C0">
        <w:t>PDU session</w:t>
      </w:r>
      <w:r w:rsidR="00945B76">
        <w:t xml:space="preserve"> tunnel would just need to be set-up once (at set-up of the PDU session) or upon rare events (failure of a RAN or </w:t>
      </w:r>
      <w:r w:rsidR="0043624B" w:rsidRPr="00945B76">
        <w:t>NG Core User Plane Function</w:t>
      </w:r>
      <w:r w:rsidR="0043624B">
        <w:t>)</w:t>
      </w:r>
      <w:r w:rsidR="00945B76">
        <w:t xml:space="preserve">. </w:t>
      </w:r>
    </w:p>
    <w:p w:rsidR="008C0340" w:rsidRDefault="008C0340" w:rsidP="00C806F8">
      <w:pPr>
        <w:rPr>
          <w:u w:val="single"/>
        </w:rPr>
      </w:pPr>
    </w:p>
    <w:p w:rsidR="00C806F8" w:rsidRPr="00C806F8" w:rsidRDefault="00C806F8" w:rsidP="00C806F8">
      <w:pPr>
        <w:rPr>
          <w:u w:val="single"/>
        </w:rPr>
      </w:pPr>
      <w:r>
        <w:rPr>
          <w:u w:val="single"/>
        </w:rPr>
        <w:t>Requirements</w:t>
      </w:r>
    </w:p>
    <w:p w:rsidR="002551F0" w:rsidRDefault="000C493F" w:rsidP="00945B76">
      <w:r>
        <w:t xml:space="preserve">Aggregate tunnels have </w:t>
      </w:r>
      <w:r w:rsidR="002551F0">
        <w:t xml:space="preserve">to </w:t>
      </w:r>
    </w:p>
    <w:p w:rsidR="001D3B70" w:rsidRDefault="001D3B70" w:rsidP="00054C92">
      <w:pPr>
        <w:pStyle w:val="B1"/>
        <w:numPr>
          <w:ilvl w:val="0"/>
          <w:numId w:val="27"/>
        </w:numPr>
      </w:pPr>
      <w:r w:rsidRPr="00054C92">
        <w:t>Allow overlapping address ranges across UEs (non-roaming and roaming) for PDU sessions of type IP for both IPv4 and IPv6 (even for v6 “private address ranges” have been defined)</w:t>
      </w:r>
    </w:p>
    <w:p w:rsidR="002E1B8A" w:rsidRDefault="000C493F" w:rsidP="00054C92">
      <w:pPr>
        <w:pStyle w:val="B1"/>
        <w:numPr>
          <w:ilvl w:val="0"/>
          <w:numId w:val="27"/>
        </w:numPr>
      </w:pPr>
      <w:r>
        <w:t xml:space="preserve">Carry a non ambiguous identifier for the recipient of a PDU to be able to associate this PDU with a packet forwarding context (e.g. to know which </w:t>
      </w:r>
      <w:r w:rsidR="00E067E0">
        <w:t>PDU session</w:t>
      </w:r>
      <w:r>
        <w:t xml:space="preserve"> a PDU corresponds to). </w:t>
      </w:r>
      <w:r w:rsidR="00945B76">
        <w:t xml:space="preserve">This is to allow the </w:t>
      </w:r>
      <w:r w:rsidR="00945B76" w:rsidRPr="00945B76">
        <w:t xml:space="preserve">NG Core User Plane Function to </w:t>
      </w:r>
      <w:r w:rsidR="00945B76">
        <w:t xml:space="preserve">derive the context of the </w:t>
      </w:r>
      <w:r w:rsidR="00636F75">
        <w:t xml:space="preserve">PDU session as well as </w:t>
      </w:r>
      <w:r w:rsidR="00636F75" w:rsidRPr="002E1B8A">
        <w:rPr>
          <w:u w:val="single"/>
        </w:rPr>
        <w:t xml:space="preserve">for the </w:t>
      </w:r>
      <w:r w:rsidR="00945B76" w:rsidRPr="002E1B8A">
        <w:rPr>
          <w:u w:val="single"/>
        </w:rPr>
        <w:t>AN to know which UE corresponds to a DL PDU</w:t>
      </w:r>
      <w:r w:rsidR="00945B76">
        <w:t>.</w:t>
      </w:r>
    </w:p>
    <w:p w:rsidR="002551F0" w:rsidRDefault="001D3B70" w:rsidP="00054C92">
      <w:pPr>
        <w:pStyle w:val="B1"/>
        <w:numPr>
          <w:ilvl w:val="0"/>
          <w:numId w:val="27"/>
        </w:numPr>
      </w:pPr>
      <w:r>
        <w:lastRenderedPageBreak/>
        <w:t>(if the non ambiguous identifier is assumed to be within the PDU itself and not in some tunnel header) guarantee</w:t>
      </w:r>
      <w:r w:rsidR="00E067E0">
        <w:t xml:space="preserve"> that </w:t>
      </w:r>
      <w:r w:rsidR="00291D23">
        <w:t xml:space="preserve">all UE(s) served by </w:t>
      </w:r>
      <w:r>
        <w:t>the</w:t>
      </w:r>
      <w:r w:rsidR="00291D23">
        <w:t xml:space="preserve"> AN </w:t>
      </w:r>
      <w:r>
        <w:t>can</w:t>
      </w:r>
      <w:r w:rsidR="00291D23">
        <w:t xml:space="preserve"> set-up only one</w:t>
      </w:r>
      <w:r w:rsidR="00E067E0">
        <w:t xml:space="preserve"> </w:t>
      </w:r>
      <w:r w:rsidR="00291D23">
        <w:t>PDU session</w:t>
      </w:r>
      <w:r w:rsidR="00E067E0">
        <w:t xml:space="preserve"> established to the same APN and do not correspond to roamers. </w:t>
      </w:r>
    </w:p>
    <w:p w:rsidR="00E067E0" w:rsidRDefault="00E067E0" w:rsidP="00291D23">
      <w:pPr>
        <w:pStyle w:val="EditorsNote"/>
      </w:pPr>
      <w:r>
        <w:t>Editor's note:</w:t>
      </w:r>
      <w:r>
        <w:tab/>
        <w:t xml:space="preserve">It is FFS whether and how it can be ensured that </w:t>
      </w:r>
      <w:r w:rsidR="00291D23">
        <w:t>the condi</w:t>
      </w:r>
      <w:r w:rsidR="007853C0">
        <w:t>tion above can be fulfilled for</w:t>
      </w:r>
      <w:r>
        <w:t xml:space="preserve"> UE</w:t>
      </w:r>
      <w:r w:rsidR="007853C0">
        <w:t>(s)</w:t>
      </w:r>
      <w:r>
        <w:t xml:space="preserve"> connected to a RAN.</w:t>
      </w:r>
    </w:p>
    <w:p w:rsidR="00E067E0" w:rsidRPr="00054C92" w:rsidRDefault="00E067E0" w:rsidP="007853C0">
      <w:pPr>
        <w:pStyle w:val="B1"/>
      </w:pPr>
    </w:p>
    <w:p w:rsidR="00C806F8" w:rsidRPr="002551F0" w:rsidRDefault="00C806F8" w:rsidP="00C806F8">
      <w:pPr>
        <w:pStyle w:val="B1"/>
        <w:ind w:left="644" w:firstLine="0"/>
        <w:rPr>
          <w:rFonts w:ascii="Arial" w:hAnsi="Arial" w:cs="Arial"/>
        </w:rPr>
      </w:pPr>
    </w:p>
    <w:p w:rsidR="00C806F8" w:rsidRPr="00C806F8" w:rsidRDefault="00EB3EE9" w:rsidP="00945B76">
      <w:pPr>
        <w:rPr>
          <w:u w:val="single"/>
        </w:rPr>
      </w:pPr>
      <w:r>
        <w:rPr>
          <w:u w:val="single"/>
        </w:rPr>
        <w:t xml:space="preserve">Solution: </w:t>
      </w:r>
      <w:r w:rsidRPr="00EB3EE9">
        <w:rPr>
          <w:u w:val="single"/>
        </w:rPr>
        <w:t xml:space="preserve">non ambiguous identifier </w:t>
      </w:r>
      <w:r w:rsidR="00C806F8" w:rsidRPr="00EB3EE9">
        <w:rPr>
          <w:u w:val="single"/>
        </w:rPr>
        <w:t>negotiated</w:t>
      </w:r>
      <w:r w:rsidR="00C806F8" w:rsidRPr="00C806F8">
        <w:rPr>
          <w:u w:val="single"/>
        </w:rPr>
        <w:t xml:space="preserve"> between the UE and the NG Core User Plane Function</w:t>
      </w:r>
    </w:p>
    <w:p w:rsidR="001445AE" w:rsidRDefault="001445AE" w:rsidP="00945B76">
      <w:r>
        <w:t xml:space="preserve">The </w:t>
      </w:r>
      <w:r w:rsidR="00945B76">
        <w:t xml:space="preserve">non ambiguous identifier </w:t>
      </w:r>
      <w:r>
        <w:t>may be negotiated between the UE and the Core CP functions at PDU session set-up</w:t>
      </w:r>
      <w:r w:rsidR="007C40D8">
        <w:t xml:space="preserve"> </w:t>
      </w:r>
      <w:r w:rsidR="00F37A9F">
        <w:t xml:space="preserve">e.g. </w:t>
      </w:r>
      <w:r w:rsidR="007C40D8">
        <w:t>as described in solution 6.4.8</w:t>
      </w:r>
      <w:r w:rsidR="0043624B">
        <w:t xml:space="preserve"> (UCLSI)</w:t>
      </w:r>
      <w:r w:rsidR="00945B76">
        <w:t xml:space="preserve">. In that case there is a global tunnel between a RAN node and a </w:t>
      </w:r>
      <w:r w:rsidR="00945B76" w:rsidRPr="00945B76">
        <w:t>NG Core User Plane Function</w:t>
      </w:r>
      <w:r w:rsidR="00945B76">
        <w:t xml:space="preserve"> and the non ambiguous identifier </w:t>
      </w:r>
      <w:r w:rsidR="0043624B">
        <w:t>is part of</w:t>
      </w:r>
      <w:r w:rsidR="00945B76">
        <w:t xml:space="preserve"> a dedicated </w:t>
      </w:r>
      <w:r w:rsidR="00C806F8">
        <w:t xml:space="preserve">CLS-UP </w:t>
      </w:r>
      <w:r w:rsidR="0043624B">
        <w:t xml:space="preserve">layer between the UE and the </w:t>
      </w:r>
      <w:r w:rsidR="0043624B" w:rsidRPr="00945B76">
        <w:t>NG Core User Plane Function</w:t>
      </w:r>
      <w:r w:rsidR="00C806F8">
        <w:t xml:space="preserve"> (the aggregate tunnel between a RAN node and a </w:t>
      </w:r>
      <w:r w:rsidR="00C806F8" w:rsidRPr="00945B76">
        <w:t>NG Core User Plane Function</w:t>
      </w:r>
      <w:r w:rsidR="00C806F8">
        <w:t xml:space="preserve"> aggregates “CLS-UP tunnels” between the UE and the </w:t>
      </w:r>
      <w:r w:rsidR="00C806F8" w:rsidRPr="00945B76">
        <w:t>NG Core User Plane Function</w:t>
      </w:r>
      <w:r w:rsidR="00C806F8">
        <w:t>)</w:t>
      </w:r>
      <w:r w:rsidR="0043624B">
        <w:t xml:space="preserve">. The </w:t>
      </w:r>
      <w:r w:rsidR="00C806F8">
        <w:t xml:space="preserve">UE provides this UCLSI identifier in RAN level signalling and the </w:t>
      </w:r>
      <w:r w:rsidR="0043624B">
        <w:t xml:space="preserve">RAN </w:t>
      </w:r>
      <w:r w:rsidR="00C806F8">
        <w:t xml:space="preserve">can leverage the CLS-UP header to match </w:t>
      </w:r>
      <w:r w:rsidR="00EB3EE9">
        <w:t>a</w:t>
      </w:r>
      <w:r w:rsidR="00C806F8">
        <w:t xml:space="preserve"> RAN</w:t>
      </w:r>
      <w:r w:rsidR="00EB3EE9">
        <w:t>-UE</w:t>
      </w:r>
      <w:r w:rsidR="00C806F8">
        <w:t xml:space="preserve"> interface with a DL PDU received with a CLS-UP header </w:t>
      </w:r>
      <w:r w:rsidR="00945B76">
        <w:t>.</w:t>
      </w:r>
    </w:p>
    <w:p w:rsidR="0043624B" w:rsidRDefault="0043624B" w:rsidP="0043624B">
      <w:pPr>
        <w:pStyle w:val="NO"/>
      </w:pPr>
      <w:r>
        <w:t xml:space="preserve">NOTE: </w:t>
      </w:r>
      <w:r>
        <w:tab/>
        <w:t xml:space="preserve">In case of TWAN access to EPC a similar solution is used with the non ambiguous identifier negotiated between the UE and the Core CP function corresponding to “The User Plane Connection ID is the MAC address of the TWAN which is used by the UE and the TWAN for encapsulating user plane packets for this PDN connection” together with the UE MAC address. </w:t>
      </w:r>
    </w:p>
    <w:p w:rsidR="0080332F" w:rsidRDefault="0080332F" w:rsidP="00327F50">
      <w:pPr>
        <w:rPr>
          <w:rFonts w:ascii="Arial" w:hAnsi="Arial" w:cs="Arial"/>
        </w:rPr>
      </w:pPr>
      <w:r>
        <w:rPr>
          <w:rFonts w:ascii="Arial" w:hAnsi="Arial" w:cs="Arial"/>
        </w:rPr>
        <w:t xml:space="preserve"> </w:t>
      </w:r>
    </w:p>
    <w:p w:rsidR="009F46E3" w:rsidRDefault="009F46E3" w:rsidP="009F46E3">
      <w:pPr>
        <w:pStyle w:val="Titre4"/>
      </w:pPr>
      <w:bookmarkStart w:id="2" w:name="_Toc453184215"/>
      <w:r>
        <w:t>6.</w:t>
      </w:r>
      <w:r w:rsidR="00DE2F06">
        <w:t>4.y</w:t>
      </w:r>
      <w:r>
        <w:t>.2</w:t>
      </w:r>
      <w:r>
        <w:tab/>
        <w:t>Function description</w:t>
      </w:r>
      <w:bookmarkEnd w:id="2"/>
    </w:p>
    <w:p w:rsidR="009F46E3" w:rsidRDefault="009F46E3" w:rsidP="009F46E3">
      <w:pPr>
        <w:pStyle w:val="EditorsNote"/>
      </w:pPr>
      <w:r>
        <w:t>Editor's note:</w:t>
      </w:r>
      <w:r>
        <w:tab/>
        <w:t>This clause will contain function descriptions and the interactions among the network functions.</w:t>
      </w:r>
    </w:p>
    <w:p w:rsidR="00D440CA" w:rsidRDefault="00D440CA" w:rsidP="00327F50">
      <w:pPr>
        <w:rPr>
          <w:noProof/>
        </w:rPr>
      </w:pPr>
    </w:p>
    <w:p w:rsidR="009F46E3" w:rsidRDefault="009F46E3" w:rsidP="009F46E3">
      <w:pPr>
        <w:pStyle w:val="Titre4"/>
      </w:pPr>
      <w:bookmarkStart w:id="3" w:name="_Toc453184222"/>
      <w:r>
        <w:t>6.</w:t>
      </w:r>
      <w:r w:rsidR="00DE2F06">
        <w:t>4.y</w:t>
      </w:r>
      <w:r>
        <w:t>.3</w:t>
      </w:r>
      <w:r>
        <w:tab/>
        <w:t>Solution evaluation</w:t>
      </w:r>
      <w:bookmarkEnd w:id="3"/>
    </w:p>
    <w:p w:rsidR="009F46E3" w:rsidRDefault="009F46E3" w:rsidP="009F46E3">
      <w:pPr>
        <w:pStyle w:val="EditorsNote"/>
      </w:pPr>
      <w:r>
        <w:t>Editor's note:</w:t>
      </w:r>
      <w:r>
        <w:tab/>
        <w:t>This clause will contain evaluation on the system impacts, e.g. UE, access network and non-access network.</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BE77A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A55" w:rsidRDefault="002C0A55">
      <w:r>
        <w:separator/>
      </w:r>
    </w:p>
    <w:p w:rsidR="002C0A55" w:rsidRDefault="002C0A55"/>
  </w:endnote>
  <w:endnote w:type="continuationSeparator" w:id="0">
    <w:p w:rsidR="002C0A55" w:rsidRDefault="002C0A55">
      <w:r>
        <w:continuationSeparator/>
      </w:r>
    </w:p>
    <w:p w:rsidR="002C0A55" w:rsidRDefault="002C0A5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A55" w:rsidRDefault="002C0A55">
      <w:r>
        <w:separator/>
      </w:r>
    </w:p>
    <w:p w:rsidR="002C0A55" w:rsidRDefault="002C0A55"/>
  </w:footnote>
  <w:footnote w:type="continuationSeparator" w:id="0">
    <w:p w:rsidR="002C0A55" w:rsidRDefault="002C0A55">
      <w:r>
        <w:continuationSeparator/>
      </w:r>
    </w:p>
    <w:p w:rsidR="002C0A55" w:rsidRDefault="002C0A5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F45DBD">
      <w:rPr>
        <w:rFonts w:ascii="Arial" w:hAnsi="Arial" w:cs="Arial"/>
        <w:b/>
        <w:bCs/>
        <w:sz w:val="18"/>
      </w:rPr>
      <w:fldChar w:fldCharType="begin"/>
    </w:r>
    <w:r w:rsidRPr="00327F50">
      <w:rPr>
        <w:rFonts w:ascii="Arial" w:hAnsi="Arial" w:cs="Arial"/>
        <w:b/>
        <w:bCs/>
        <w:sz w:val="18"/>
        <w:lang w:val="fr-FR"/>
      </w:rPr>
      <w:instrText xml:space="preserve">page </w:instrText>
    </w:r>
    <w:r w:rsidR="00F45DBD">
      <w:rPr>
        <w:rFonts w:ascii="Arial" w:hAnsi="Arial" w:cs="Arial"/>
        <w:b/>
        <w:bCs/>
        <w:sz w:val="18"/>
      </w:rPr>
      <w:fldChar w:fldCharType="separate"/>
    </w:r>
    <w:r w:rsidR="002C0A55">
      <w:rPr>
        <w:rFonts w:ascii="Arial" w:hAnsi="Arial" w:cs="Arial"/>
        <w:b/>
        <w:bCs/>
        <w:noProof/>
        <w:sz w:val="18"/>
        <w:lang w:val="fr-FR"/>
      </w:rPr>
      <w:t>1</w:t>
    </w:r>
    <w:r w:rsidR="00F45DBD">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3C0E550"/>
    <w:lvl w:ilvl="0">
      <w:start w:val="1"/>
      <w:numFmt w:val="decimal"/>
      <w:lvlText w:val="%1."/>
      <w:lvlJc w:val="left"/>
      <w:pPr>
        <w:tabs>
          <w:tab w:val="num" w:pos="1492"/>
        </w:tabs>
        <w:ind w:left="1492" w:hanging="360"/>
      </w:pPr>
    </w:lvl>
  </w:abstractNum>
  <w:abstractNum w:abstractNumId="1">
    <w:nsid w:val="FFFFFF7D"/>
    <w:multiLevelType w:val="singleLevel"/>
    <w:tmpl w:val="18749800"/>
    <w:lvl w:ilvl="0">
      <w:start w:val="1"/>
      <w:numFmt w:val="decimal"/>
      <w:lvlText w:val="%1."/>
      <w:lvlJc w:val="left"/>
      <w:pPr>
        <w:tabs>
          <w:tab w:val="num" w:pos="1209"/>
        </w:tabs>
        <w:ind w:left="1209" w:hanging="360"/>
      </w:pPr>
    </w:lvl>
  </w:abstractNum>
  <w:abstractNum w:abstractNumId="2">
    <w:nsid w:val="FFFFFF7E"/>
    <w:multiLevelType w:val="singleLevel"/>
    <w:tmpl w:val="C142755E"/>
    <w:lvl w:ilvl="0">
      <w:start w:val="1"/>
      <w:numFmt w:val="decimal"/>
      <w:lvlText w:val="%1."/>
      <w:lvlJc w:val="left"/>
      <w:pPr>
        <w:tabs>
          <w:tab w:val="num" w:pos="926"/>
        </w:tabs>
        <w:ind w:left="926" w:hanging="360"/>
      </w:pPr>
    </w:lvl>
  </w:abstractNum>
  <w:abstractNum w:abstractNumId="3">
    <w:nsid w:val="FFFFFF7F"/>
    <w:multiLevelType w:val="singleLevel"/>
    <w:tmpl w:val="9F620778"/>
    <w:lvl w:ilvl="0">
      <w:start w:val="1"/>
      <w:numFmt w:val="decimal"/>
      <w:lvlText w:val="%1."/>
      <w:lvlJc w:val="left"/>
      <w:pPr>
        <w:tabs>
          <w:tab w:val="num" w:pos="643"/>
        </w:tabs>
        <w:ind w:left="643" w:hanging="360"/>
      </w:pPr>
    </w:lvl>
  </w:abstractNum>
  <w:abstractNum w:abstractNumId="4">
    <w:nsid w:val="FFFFFF80"/>
    <w:multiLevelType w:val="singleLevel"/>
    <w:tmpl w:val="803E33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E00972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ECC8B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2CEC2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8920F48"/>
    <w:lvl w:ilvl="0">
      <w:start w:val="1"/>
      <w:numFmt w:val="decimal"/>
      <w:lvlText w:val="%1."/>
      <w:lvlJc w:val="left"/>
      <w:pPr>
        <w:tabs>
          <w:tab w:val="num" w:pos="360"/>
        </w:tabs>
        <w:ind w:left="360" w:hanging="360"/>
      </w:pPr>
    </w:lvl>
  </w:abstractNum>
  <w:abstractNum w:abstractNumId="9">
    <w:nsid w:val="FFFFFF89"/>
    <w:multiLevelType w:val="singleLevel"/>
    <w:tmpl w:val="DE86458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F102F3"/>
    <w:multiLevelType w:val="hybridMultilevel"/>
    <w:tmpl w:val="40F8CB9A"/>
    <w:lvl w:ilvl="0" w:tplc="BD1EB3C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66D01125"/>
    <w:multiLevelType w:val="hybridMultilevel"/>
    <w:tmpl w:val="2A2AE95E"/>
    <w:lvl w:ilvl="0" w:tplc="D8C4941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4"/>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312B1"/>
    <w:rsid w:val="00054C92"/>
    <w:rsid w:val="000665F1"/>
    <w:rsid w:val="00077D47"/>
    <w:rsid w:val="000850FC"/>
    <w:rsid w:val="000C493F"/>
    <w:rsid w:val="001445AE"/>
    <w:rsid w:val="001D3B70"/>
    <w:rsid w:val="001E1410"/>
    <w:rsid w:val="001F7752"/>
    <w:rsid w:val="00216BE9"/>
    <w:rsid w:val="00230334"/>
    <w:rsid w:val="002551F0"/>
    <w:rsid w:val="00287EF5"/>
    <w:rsid w:val="00291D23"/>
    <w:rsid w:val="002C0A55"/>
    <w:rsid w:val="002C30CE"/>
    <w:rsid w:val="002D0297"/>
    <w:rsid w:val="002D03FA"/>
    <w:rsid w:val="002E1B8A"/>
    <w:rsid w:val="002E7C6F"/>
    <w:rsid w:val="00327F50"/>
    <w:rsid w:val="00343F5A"/>
    <w:rsid w:val="00346308"/>
    <w:rsid w:val="003521FA"/>
    <w:rsid w:val="003553E9"/>
    <w:rsid w:val="00367328"/>
    <w:rsid w:val="003764A7"/>
    <w:rsid w:val="003809E2"/>
    <w:rsid w:val="00393D0A"/>
    <w:rsid w:val="003E6E63"/>
    <w:rsid w:val="003F12D4"/>
    <w:rsid w:val="00427F71"/>
    <w:rsid w:val="0043624B"/>
    <w:rsid w:val="00440983"/>
    <w:rsid w:val="004440B5"/>
    <w:rsid w:val="00474B2E"/>
    <w:rsid w:val="004934E0"/>
    <w:rsid w:val="004A2E8B"/>
    <w:rsid w:val="004C34C8"/>
    <w:rsid w:val="004F1CBC"/>
    <w:rsid w:val="00526F91"/>
    <w:rsid w:val="005326B5"/>
    <w:rsid w:val="00546994"/>
    <w:rsid w:val="005509C5"/>
    <w:rsid w:val="005A1301"/>
    <w:rsid w:val="005E44C2"/>
    <w:rsid w:val="00636F75"/>
    <w:rsid w:val="006612B2"/>
    <w:rsid w:val="00671FF8"/>
    <w:rsid w:val="006868ED"/>
    <w:rsid w:val="00692A03"/>
    <w:rsid w:val="006A7601"/>
    <w:rsid w:val="0070593F"/>
    <w:rsid w:val="0073482C"/>
    <w:rsid w:val="007601C3"/>
    <w:rsid w:val="007841A2"/>
    <w:rsid w:val="007853C0"/>
    <w:rsid w:val="007C40D8"/>
    <w:rsid w:val="0080332F"/>
    <w:rsid w:val="00823629"/>
    <w:rsid w:val="00896618"/>
    <w:rsid w:val="008A1200"/>
    <w:rsid w:val="008A37FA"/>
    <w:rsid w:val="008C0340"/>
    <w:rsid w:val="008C401B"/>
    <w:rsid w:val="00910E42"/>
    <w:rsid w:val="00924410"/>
    <w:rsid w:val="00937A9A"/>
    <w:rsid w:val="00945B76"/>
    <w:rsid w:val="009F46E3"/>
    <w:rsid w:val="00A41677"/>
    <w:rsid w:val="00A51EE2"/>
    <w:rsid w:val="00A53E6A"/>
    <w:rsid w:val="00AB7CDE"/>
    <w:rsid w:val="00B755EC"/>
    <w:rsid w:val="00B8548A"/>
    <w:rsid w:val="00BC62BF"/>
    <w:rsid w:val="00BE77A9"/>
    <w:rsid w:val="00BF5B4E"/>
    <w:rsid w:val="00BF5CC5"/>
    <w:rsid w:val="00C466C5"/>
    <w:rsid w:val="00C47B70"/>
    <w:rsid w:val="00C64FE7"/>
    <w:rsid w:val="00C806F8"/>
    <w:rsid w:val="00C86E8A"/>
    <w:rsid w:val="00CC5766"/>
    <w:rsid w:val="00D31BDD"/>
    <w:rsid w:val="00D40A5F"/>
    <w:rsid w:val="00D440CA"/>
    <w:rsid w:val="00DD7403"/>
    <w:rsid w:val="00DE2F06"/>
    <w:rsid w:val="00DF7FB6"/>
    <w:rsid w:val="00E067E0"/>
    <w:rsid w:val="00E25A5A"/>
    <w:rsid w:val="00E70C26"/>
    <w:rsid w:val="00EB3EE9"/>
    <w:rsid w:val="00EC7673"/>
    <w:rsid w:val="00EE3B2E"/>
    <w:rsid w:val="00F37A9F"/>
    <w:rsid w:val="00F45DBD"/>
    <w:rsid w:val="00F67392"/>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77A9"/>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BE7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BE77A9"/>
    <w:pPr>
      <w:pBdr>
        <w:top w:val="none" w:sz="0" w:space="0" w:color="auto"/>
      </w:pBdr>
      <w:spacing w:before="180"/>
      <w:outlineLvl w:val="1"/>
    </w:pPr>
    <w:rPr>
      <w:sz w:val="32"/>
    </w:rPr>
  </w:style>
  <w:style w:type="paragraph" w:styleId="Titre3">
    <w:name w:val="heading 3"/>
    <w:basedOn w:val="Titre2"/>
    <w:next w:val="Normal"/>
    <w:qFormat/>
    <w:rsid w:val="00BE77A9"/>
    <w:pPr>
      <w:spacing w:before="120"/>
      <w:outlineLvl w:val="2"/>
    </w:pPr>
    <w:rPr>
      <w:sz w:val="28"/>
    </w:rPr>
  </w:style>
  <w:style w:type="paragraph" w:styleId="Titre4">
    <w:name w:val="heading 4"/>
    <w:basedOn w:val="Titre3"/>
    <w:next w:val="Normal"/>
    <w:qFormat/>
    <w:rsid w:val="00BE77A9"/>
    <w:pPr>
      <w:ind w:left="1418" w:hanging="1418"/>
      <w:outlineLvl w:val="3"/>
    </w:pPr>
    <w:rPr>
      <w:sz w:val="24"/>
    </w:rPr>
  </w:style>
  <w:style w:type="paragraph" w:styleId="Titre5">
    <w:name w:val="heading 5"/>
    <w:basedOn w:val="Titre4"/>
    <w:next w:val="Normal"/>
    <w:qFormat/>
    <w:rsid w:val="00BE77A9"/>
    <w:pPr>
      <w:ind w:left="1701" w:hanging="1701"/>
      <w:outlineLvl w:val="4"/>
    </w:pPr>
    <w:rPr>
      <w:sz w:val="22"/>
    </w:rPr>
  </w:style>
  <w:style w:type="paragraph" w:styleId="Titre6">
    <w:name w:val="heading 6"/>
    <w:basedOn w:val="H6"/>
    <w:next w:val="Normal"/>
    <w:qFormat/>
    <w:rsid w:val="00BE77A9"/>
    <w:pPr>
      <w:outlineLvl w:val="5"/>
    </w:pPr>
    <w:rPr>
      <w:b w:val="0"/>
      <w:sz w:val="20"/>
    </w:rPr>
  </w:style>
  <w:style w:type="paragraph" w:styleId="Titre7">
    <w:name w:val="heading 7"/>
    <w:basedOn w:val="H6"/>
    <w:next w:val="Normal"/>
    <w:qFormat/>
    <w:rsid w:val="00BE77A9"/>
    <w:pPr>
      <w:outlineLvl w:val="6"/>
    </w:pPr>
    <w:rPr>
      <w:b w:val="0"/>
      <w:sz w:val="20"/>
    </w:rPr>
  </w:style>
  <w:style w:type="paragraph" w:styleId="Titre8">
    <w:name w:val="heading 8"/>
    <w:basedOn w:val="Titre1"/>
    <w:next w:val="Normal"/>
    <w:qFormat/>
    <w:rsid w:val="00BE77A9"/>
    <w:pPr>
      <w:ind w:left="0" w:firstLine="0"/>
      <w:outlineLvl w:val="7"/>
    </w:pPr>
  </w:style>
  <w:style w:type="paragraph" w:styleId="Titre9">
    <w:name w:val="heading 9"/>
    <w:basedOn w:val="Titre8"/>
    <w:next w:val="Normal"/>
    <w:qFormat/>
    <w:rsid w:val="00BE77A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BE77A9"/>
    <w:pPr>
      <w:ind w:left="1985" w:hanging="1985"/>
      <w:outlineLvl w:val="9"/>
    </w:pPr>
    <w:rPr>
      <w:b/>
    </w:rPr>
  </w:style>
  <w:style w:type="paragraph" w:customStyle="1" w:styleId="ZA">
    <w:name w:val="ZA"/>
    <w:rsid w:val="00BE7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E7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E77A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BE77A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BE77A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E7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BE77A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BE77A9"/>
    <w:pPr>
      <w:keepNext w:val="0"/>
      <w:spacing w:before="0"/>
      <w:ind w:left="851" w:hanging="851"/>
    </w:pPr>
    <w:rPr>
      <w:sz w:val="20"/>
    </w:rPr>
  </w:style>
  <w:style w:type="paragraph" w:styleId="TM3">
    <w:name w:val="toc 3"/>
    <w:basedOn w:val="TM2"/>
    <w:semiHidden/>
    <w:rsid w:val="00BE77A9"/>
    <w:pPr>
      <w:ind w:left="1134" w:hanging="1134"/>
    </w:pPr>
  </w:style>
  <w:style w:type="paragraph" w:styleId="TM4">
    <w:name w:val="toc 4"/>
    <w:basedOn w:val="TM3"/>
    <w:semiHidden/>
    <w:rsid w:val="00BE77A9"/>
    <w:pPr>
      <w:ind w:left="1418" w:hanging="1418"/>
    </w:pPr>
  </w:style>
  <w:style w:type="paragraph" w:styleId="TM5">
    <w:name w:val="toc 5"/>
    <w:basedOn w:val="TM4"/>
    <w:semiHidden/>
    <w:rsid w:val="00BE77A9"/>
    <w:pPr>
      <w:ind w:left="1701" w:hanging="1701"/>
    </w:pPr>
  </w:style>
  <w:style w:type="paragraph" w:styleId="TM6">
    <w:name w:val="toc 6"/>
    <w:basedOn w:val="TM5"/>
    <w:next w:val="Normal"/>
    <w:semiHidden/>
    <w:rsid w:val="00BE77A9"/>
    <w:pPr>
      <w:ind w:left="1985" w:hanging="1985"/>
    </w:pPr>
  </w:style>
  <w:style w:type="paragraph" w:styleId="TM7">
    <w:name w:val="toc 7"/>
    <w:basedOn w:val="TM6"/>
    <w:next w:val="Normal"/>
    <w:semiHidden/>
    <w:rsid w:val="00BE77A9"/>
    <w:pPr>
      <w:ind w:left="2268" w:hanging="2268"/>
    </w:pPr>
  </w:style>
  <w:style w:type="paragraph" w:styleId="TM8">
    <w:name w:val="toc 8"/>
    <w:basedOn w:val="TM1"/>
    <w:semiHidden/>
    <w:rsid w:val="00BE77A9"/>
    <w:pPr>
      <w:spacing w:before="180"/>
      <w:ind w:left="2693" w:hanging="2693"/>
    </w:pPr>
    <w:rPr>
      <w:b/>
    </w:rPr>
  </w:style>
  <w:style w:type="paragraph" w:styleId="TM9">
    <w:name w:val="toc 9"/>
    <w:basedOn w:val="TM8"/>
    <w:semiHidden/>
    <w:rsid w:val="00BE77A9"/>
    <w:pPr>
      <w:ind w:left="1418" w:hanging="1418"/>
    </w:pPr>
  </w:style>
  <w:style w:type="paragraph" w:customStyle="1" w:styleId="TT">
    <w:name w:val="TT"/>
    <w:basedOn w:val="Titre1"/>
    <w:next w:val="Normal"/>
    <w:rsid w:val="00BE77A9"/>
    <w:pPr>
      <w:outlineLvl w:val="9"/>
    </w:pPr>
  </w:style>
  <w:style w:type="paragraph" w:customStyle="1" w:styleId="TAH">
    <w:name w:val="TAH"/>
    <w:basedOn w:val="TAC"/>
    <w:rsid w:val="00BE77A9"/>
    <w:rPr>
      <w:b/>
    </w:rPr>
  </w:style>
  <w:style w:type="paragraph" w:customStyle="1" w:styleId="TAC">
    <w:name w:val="TAC"/>
    <w:basedOn w:val="TAL"/>
    <w:rsid w:val="00BE77A9"/>
    <w:pPr>
      <w:jc w:val="center"/>
    </w:pPr>
  </w:style>
  <w:style w:type="paragraph" w:customStyle="1" w:styleId="TAL">
    <w:name w:val="TAL"/>
    <w:basedOn w:val="Normal"/>
    <w:link w:val="TALChar"/>
    <w:rsid w:val="00BE77A9"/>
    <w:pPr>
      <w:keepNext/>
      <w:keepLines/>
      <w:spacing w:after="0"/>
    </w:pPr>
    <w:rPr>
      <w:rFonts w:ascii="Arial" w:hAnsi="Arial"/>
      <w:sz w:val="18"/>
    </w:rPr>
  </w:style>
  <w:style w:type="paragraph" w:customStyle="1" w:styleId="TAJ">
    <w:name w:val="TAJ"/>
    <w:basedOn w:val="Normal"/>
    <w:rsid w:val="00BE77A9"/>
    <w:pPr>
      <w:keepNext/>
      <w:keepLines/>
    </w:pPr>
    <w:rPr>
      <w:lang w:eastAsia="en-US"/>
    </w:rPr>
  </w:style>
  <w:style w:type="paragraph" w:customStyle="1" w:styleId="NO">
    <w:name w:val="NO"/>
    <w:basedOn w:val="Normal"/>
    <w:rsid w:val="00BE77A9"/>
    <w:pPr>
      <w:keepLines/>
      <w:ind w:left="1135" w:hanging="851"/>
    </w:pPr>
  </w:style>
  <w:style w:type="paragraph" w:customStyle="1" w:styleId="HO">
    <w:name w:val="HO"/>
    <w:basedOn w:val="Normal"/>
    <w:rsid w:val="00BE77A9"/>
    <w:pPr>
      <w:jc w:val="right"/>
    </w:pPr>
    <w:rPr>
      <w:b/>
      <w:lang w:eastAsia="en-US"/>
    </w:rPr>
  </w:style>
  <w:style w:type="paragraph" w:customStyle="1" w:styleId="HE">
    <w:name w:val="HE"/>
    <w:basedOn w:val="Normal"/>
    <w:rsid w:val="00BE77A9"/>
    <w:rPr>
      <w:b/>
      <w:lang w:eastAsia="en-US"/>
    </w:rPr>
  </w:style>
  <w:style w:type="paragraph" w:customStyle="1" w:styleId="EX">
    <w:name w:val="EX"/>
    <w:basedOn w:val="Normal"/>
    <w:rsid w:val="00BE77A9"/>
    <w:pPr>
      <w:keepLines/>
      <w:ind w:left="1702" w:hanging="1418"/>
    </w:pPr>
  </w:style>
  <w:style w:type="paragraph" w:customStyle="1" w:styleId="FP">
    <w:name w:val="FP"/>
    <w:basedOn w:val="Normal"/>
    <w:rsid w:val="00BE77A9"/>
    <w:pPr>
      <w:spacing w:after="0"/>
    </w:pPr>
  </w:style>
  <w:style w:type="paragraph" w:customStyle="1" w:styleId="LD">
    <w:name w:val="LD"/>
    <w:rsid w:val="00BE77A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E77A9"/>
    <w:pPr>
      <w:spacing w:after="0"/>
    </w:pPr>
  </w:style>
  <w:style w:type="paragraph" w:customStyle="1" w:styleId="EW">
    <w:name w:val="EW"/>
    <w:basedOn w:val="EX"/>
    <w:rsid w:val="00BE77A9"/>
    <w:pPr>
      <w:spacing w:after="0"/>
    </w:pPr>
  </w:style>
  <w:style w:type="paragraph" w:customStyle="1" w:styleId="B2">
    <w:name w:val="B2"/>
    <w:basedOn w:val="Normal"/>
    <w:rsid w:val="00BE77A9"/>
    <w:pPr>
      <w:ind w:left="851" w:hanging="284"/>
    </w:pPr>
  </w:style>
  <w:style w:type="paragraph" w:customStyle="1" w:styleId="B1">
    <w:name w:val="B1"/>
    <w:basedOn w:val="Normal"/>
    <w:link w:val="B1Char"/>
    <w:rsid w:val="00BE77A9"/>
    <w:pPr>
      <w:ind w:left="568" w:hanging="284"/>
    </w:pPr>
  </w:style>
  <w:style w:type="paragraph" w:customStyle="1" w:styleId="B3">
    <w:name w:val="B3"/>
    <w:basedOn w:val="Normal"/>
    <w:rsid w:val="00BE77A9"/>
    <w:pPr>
      <w:ind w:left="1135" w:hanging="284"/>
    </w:pPr>
  </w:style>
  <w:style w:type="paragraph" w:customStyle="1" w:styleId="B4">
    <w:name w:val="B4"/>
    <w:basedOn w:val="Normal"/>
    <w:rsid w:val="00BE77A9"/>
    <w:pPr>
      <w:ind w:left="1418" w:hanging="284"/>
    </w:pPr>
  </w:style>
  <w:style w:type="paragraph" w:customStyle="1" w:styleId="B5">
    <w:name w:val="B5"/>
    <w:basedOn w:val="Normal"/>
    <w:rsid w:val="00BE77A9"/>
    <w:pPr>
      <w:ind w:left="1702" w:hanging="284"/>
    </w:pPr>
  </w:style>
  <w:style w:type="paragraph" w:customStyle="1" w:styleId="EQ">
    <w:name w:val="EQ"/>
    <w:basedOn w:val="Normal"/>
    <w:next w:val="Normal"/>
    <w:rsid w:val="00BE77A9"/>
    <w:pPr>
      <w:keepLines/>
      <w:tabs>
        <w:tab w:val="center" w:pos="4536"/>
        <w:tab w:val="right" w:pos="9072"/>
      </w:tabs>
    </w:pPr>
    <w:rPr>
      <w:noProof/>
    </w:rPr>
  </w:style>
  <w:style w:type="paragraph" w:customStyle="1" w:styleId="TH">
    <w:name w:val="TH"/>
    <w:basedOn w:val="Normal"/>
    <w:rsid w:val="00BE77A9"/>
    <w:pPr>
      <w:keepNext/>
      <w:keepLines/>
      <w:spacing w:before="60"/>
      <w:jc w:val="center"/>
    </w:pPr>
    <w:rPr>
      <w:rFonts w:ascii="Arial" w:hAnsi="Arial"/>
      <w:b/>
    </w:rPr>
  </w:style>
  <w:style w:type="paragraph" w:customStyle="1" w:styleId="TF">
    <w:name w:val="TF"/>
    <w:basedOn w:val="TH"/>
    <w:rsid w:val="00BE77A9"/>
    <w:pPr>
      <w:keepNext w:val="0"/>
      <w:spacing w:before="0" w:after="240"/>
    </w:pPr>
  </w:style>
  <w:style w:type="paragraph" w:customStyle="1" w:styleId="NF">
    <w:name w:val="NF"/>
    <w:basedOn w:val="NO"/>
    <w:rsid w:val="00BE77A9"/>
    <w:pPr>
      <w:keepNext/>
      <w:spacing w:after="0"/>
    </w:pPr>
    <w:rPr>
      <w:rFonts w:ascii="Arial" w:hAnsi="Arial"/>
      <w:sz w:val="18"/>
    </w:rPr>
  </w:style>
  <w:style w:type="paragraph" w:customStyle="1" w:styleId="PL">
    <w:name w:val="PL"/>
    <w:rsid w:val="00BE7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E77A9"/>
    <w:pPr>
      <w:jc w:val="right"/>
    </w:pPr>
  </w:style>
  <w:style w:type="paragraph" w:customStyle="1" w:styleId="TAN">
    <w:name w:val="TAN"/>
    <w:basedOn w:val="TAL"/>
    <w:rsid w:val="00BE77A9"/>
    <w:pPr>
      <w:ind w:left="851" w:hanging="851"/>
    </w:pPr>
  </w:style>
  <w:style w:type="character" w:customStyle="1" w:styleId="ZGSM">
    <w:name w:val="ZGSM"/>
    <w:rsid w:val="00BE77A9"/>
  </w:style>
  <w:style w:type="paragraph" w:customStyle="1" w:styleId="AP">
    <w:name w:val="AP"/>
    <w:basedOn w:val="Normal"/>
    <w:rsid w:val="00BE77A9"/>
    <w:pPr>
      <w:ind w:left="2127" w:hanging="2127"/>
    </w:pPr>
    <w:rPr>
      <w:b/>
      <w:color w:val="FF0000"/>
    </w:rPr>
  </w:style>
  <w:style w:type="paragraph" w:customStyle="1" w:styleId="EditorsNote">
    <w:name w:val="Editor's Note"/>
    <w:aliases w:val="EN"/>
    <w:basedOn w:val="NO"/>
    <w:link w:val="EditorsNoteChar"/>
    <w:qFormat/>
    <w:rsid w:val="00BE77A9"/>
    <w:rPr>
      <w:color w:val="FF0000"/>
    </w:rPr>
  </w:style>
  <w:style w:type="paragraph" w:customStyle="1" w:styleId="ZD">
    <w:name w:val="ZD"/>
    <w:rsid w:val="00BE77A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E77A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E77A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E77A9"/>
    <w:pPr>
      <w:framePr w:hRule="auto" w:wrap="notBeside" w:y="852"/>
    </w:pPr>
    <w:rPr>
      <w:i w:val="0"/>
      <w:sz w:val="40"/>
    </w:rPr>
  </w:style>
  <w:style w:type="paragraph" w:customStyle="1" w:styleId="ZV">
    <w:name w:val="ZV"/>
    <w:basedOn w:val="ZU"/>
    <w:rsid w:val="00BE77A9"/>
    <w:pPr>
      <w:framePr w:wrap="notBeside" w:y="16161"/>
    </w:pPr>
  </w:style>
  <w:style w:type="paragraph" w:styleId="Pieddepage">
    <w:name w:val="footer"/>
    <w:basedOn w:val="Normal"/>
    <w:rsid w:val="00BE77A9"/>
    <w:pPr>
      <w:tabs>
        <w:tab w:val="center" w:pos="4153"/>
        <w:tab w:val="right" w:pos="8306"/>
      </w:tabs>
    </w:pPr>
  </w:style>
  <w:style w:type="paragraph" w:styleId="En-tte">
    <w:name w:val="header"/>
    <w:basedOn w:val="Normal"/>
    <w:link w:val="En-tteCar"/>
    <w:rsid w:val="00BE77A9"/>
    <w:pPr>
      <w:tabs>
        <w:tab w:val="center" w:pos="4153"/>
        <w:tab w:val="right" w:pos="8306"/>
      </w:tabs>
    </w:pPr>
  </w:style>
  <w:style w:type="character" w:customStyle="1" w:styleId="En-tteCar">
    <w:name w:val="En-tête Car"/>
    <w:basedOn w:val="Policepardfaut"/>
    <w:link w:val="En-tte"/>
    <w:rsid w:val="00BE77A9"/>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TALChar">
    <w:name w:val="TAL Char"/>
    <w:link w:val="TAL"/>
    <w:rsid w:val="009F46E3"/>
    <w:rPr>
      <w:rFonts w:ascii="Arial" w:hAnsi="Arial"/>
      <w:color w:val="000000"/>
      <w:sz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376</TotalTime>
  <Pages>2</Pages>
  <Words>576</Words>
  <Characters>3289</Characters>
  <Application>Microsoft Office Word</Application>
  <DocSecurity>0</DocSecurity>
  <Lines>27</Lines>
  <Paragraphs>7</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vt:lpstr>
      <vt:lpstr>        6.4.y	Scope of the Tunnelling to carry User plane flows over NG3</vt:lpstr>
      <vt:lpstr>SA WG2 Temporary Document</vt:lpstr>
    </vt:vector>
  </TitlesOfParts>
  <Company>ETSI/MCC</Company>
  <LinksUpToDate>false</LinksUpToDate>
  <CharactersWithSpaces>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LTHbm0</cp:lastModifiedBy>
  <cp:revision>9</cp:revision>
  <cp:lastPrinted>2003-09-26T09:29:00Z</cp:lastPrinted>
  <dcterms:created xsi:type="dcterms:W3CDTF">2016-07-04T14:56:00Z</dcterms:created>
  <dcterms:modified xsi:type="dcterms:W3CDTF">2016-07-05T13:46:00Z</dcterms:modified>
</cp:coreProperties>
</file>